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DDC7A" w14:textId="5F1EA3EB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Directrices de la INTOSAI para la Buena Gobernanza (INTOSAI GOV) INTOSAI GOV 9100-9199</w:t>
      </w:r>
    </w:p>
    <w:p w14:paraId="40B5F238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5906CED6" w14:textId="5E1402A2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Directrices sobre Normas de Control Interno</w:t>
      </w:r>
    </w:p>
    <w:p w14:paraId="7539C82C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4C1376C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377F264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INTOSAI GOV 9100   </w:t>
      </w:r>
      <w:r>
        <w:rPr>
          <w:rFonts w:ascii="Arial" w:hAnsi="Arial" w:cs="Arial"/>
          <w:sz w:val="24"/>
          <w:szCs w:val="24"/>
        </w:rPr>
        <w:t>Guía para las normas de control interno del sector público</w:t>
      </w:r>
    </w:p>
    <w:p w14:paraId="6B9ABD18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552899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Frecuencia de las revisiones al menos cada 6 años</w:t>
      </w:r>
    </w:p>
    <w:p w14:paraId="20033832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Primera revisión en 2016</w:t>
      </w:r>
    </w:p>
    <w:p w14:paraId="368F9C00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606A91" w14:textId="70BEDACC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INTOSAI GOV 9110 </w:t>
      </w:r>
      <w:r>
        <w:rPr>
          <w:rFonts w:ascii="Arial" w:hAnsi="Arial" w:cs="Arial"/>
          <w:sz w:val="24"/>
          <w:szCs w:val="24"/>
        </w:rPr>
        <w:t>Directrices referentes a los informes sobre la eficacia de los controles internos: Experiencias de las EFS en la implantación y la evaluación de los controles internos</w:t>
      </w:r>
    </w:p>
    <w:p w14:paraId="13E509DB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B7CD7B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Frecuencia de las revisiones al menos cada 6 años</w:t>
      </w:r>
    </w:p>
    <w:p w14:paraId="2A52C6FE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Primera revisión en 2016</w:t>
      </w:r>
    </w:p>
    <w:p w14:paraId="44A8D9E9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CBC9F1B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INTOSAI GOV 9120   </w:t>
      </w:r>
      <w:proofErr w:type="spellStart"/>
      <w:r>
        <w:rPr>
          <w:rFonts w:ascii="Arial" w:hAnsi="Arial" w:cs="Arial"/>
          <w:sz w:val="24"/>
          <w:szCs w:val="24"/>
        </w:rPr>
        <w:t>Internal</w:t>
      </w:r>
      <w:proofErr w:type="spellEnd"/>
      <w:r>
        <w:rPr>
          <w:rFonts w:ascii="Arial" w:hAnsi="Arial" w:cs="Arial"/>
          <w:sz w:val="24"/>
          <w:szCs w:val="24"/>
        </w:rPr>
        <w:t xml:space="preserve"> control: </w:t>
      </w:r>
      <w:proofErr w:type="spellStart"/>
      <w:r>
        <w:rPr>
          <w:rFonts w:ascii="Arial" w:hAnsi="Arial" w:cs="Arial"/>
          <w:sz w:val="24"/>
          <w:szCs w:val="24"/>
        </w:rPr>
        <w:t>Providing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foundation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accountability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government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0B309206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5EA108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be </w:t>
      </w:r>
      <w:proofErr w:type="spellStart"/>
      <w:r>
        <w:rPr>
          <w:rFonts w:ascii="Arial" w:hAnsi="Arial" w:cs="Arial"/>
          <w:sz w:val="24"/>
          <w:szCs w:val="24"/>
        </w:rPr>
        <w:t>reviewed</w:t>
      </w:r>
      <w:proofErr w:type="spellEnd"/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least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every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years</w:t>
      </w:r>
      <w:proofErr w:type="spellEnd"/>
    </w:p>
    <w:p w14:paraId="06549A3C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First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review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due</w:t>
      </w:r>
      <w:proofErr w:type="spellEnd"/>
      <w:r>
        <w:rPr>
          <w:rFonts w:ascii="Arial" w:hAnsi="Arial" w:cs="Arial"/>
          <w:sz w:val="24"/>
          <w:szCs w:val="24"/>
        </w:rPr>
        <w:t xml:space="preserve"> 2016</w:t>
      </w:r>
    </w:p>
    <w:p w14:paraId="76AD999B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CEAB6C8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INTOSAI GOV 9130   </w:t>
      </w:r>
      <w:r>
        <w:rPr>
          <w:rFonts w:ascii="Arial" w:hAnsi="Arial" w:cs="Arial"/>
          <w:sz w:val="24"/>
          <w:szCs w:val="24"/>
        </w:rPr>
        <w:t>Información adicional sobre la administración de riesgos de la Entidad</w:t>
      </w:r>
    </w:p>
    <w:p w14:paraId="53731103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6091C3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Aprobado 2007</w:t>
      </w:r>
    </w:p>
    <w:p w14:paraId="13C48803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Frecuencia de las revisiones al menos cada 6 años</w:t>
      </w:r>
    </w:p>
    <w:p w14:paraId="75A287F8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Primera revisión en 2016</w:t>
      </w:r>
    </w:p>
    <w:p w14:paraId="77473C18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2D952A5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INTOSAI GOV 9140   </w:t>
      </w:r>
      <w:r>
        <w:rPr>
          <w:rFonts w:ascii="Arial" w:hAnsi="Arial" w:cs="Arial"/>
          <w:sz w:val="24"/>
          <w:szCs w:val="24"/>
        </w:rPr>
        <w:t>Independencia de la auditoría interna en el sector público</w:t>
      </w:r>
    </w:p>
    <w:p w14:paraId="66442309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00F8B8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Aprobado 2010</w:t>
      </w:r>
    </w:p>
    <w:p w14:paraId="4352A3A1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Frecuencia de las revisiones al menos cada 6 años</w:t>
      </w:r>
    </w:p>
    <w:p w14:paraId="545C29D5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Primera revisión en 2016</w:t>
      </w:r>
    </w:p>
    <w:p w14:paraId="6EBDC21E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Prologo</w:t>
      </w:r>
    </w:p>
    <w:p w14:paraId="00CCEEC4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0F07E0A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INTOSAI GOV 9150   </w:t>
      </w:r>
      <w:r>
        <w:rPr>
          <w:rFonts w:ascii="Arial" w:hAnsi="Arial" w:cs="Arial"/>
          <w:sz w:val="24"/>
          <w:szCs w:val="24"/>
        </w:rPr>
        <w:t>Coordinación y cooperación entre las EFS y los auditores internos en el sector público</w:t>
      </w:r>
    </w:p>
    <w:p w14:paraId="35201F40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5BA27B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Aprobado 2010</w:t>
      </w:r>
    </w:p>
    <w:p w14:paraId="5275266B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Frecuencia de las revisiones al menos cada 6 años</w:t>
      </w:r>
    </w:p>
    <w:p w14:paraId="734FB9A0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Primera revisión en 2016</w:t>
      </w:r>
    </w:p>
    <w:p w14:paraId="54911866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Prologo</w:t>
      </w:r>
    </w:p>
    <w:p w14:paraId="5D61E2D6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F480728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INTOSAI GOV 9200   </w:t>
      </w:r>
      <w:r>
        <w:rPr>
          <w:rFonts w:ascii="Arial" w:hAnsi="Arial" w:cs="Arial"/>
          <w:sz w:val="24"/>
          <w:szCs w:val="24"/>
        </w:rPr>
        <w:t>La importancia de un proceso normativo independiente</w:t>
      </w:r>
    </w:p>
    <w:p w14:paraId="59475415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719F91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Frecuencia de las revisiones al menos cada 6 años</w:t>
      </w:r>
    </w:p>
    <w:p w14:paraId="420353C5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Primera revisión en 2016</w:t>
      </w:r>
    </w:p>
    <w:p w14:paraId="14B17B18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7CC08FA" w14:textId="4140DF2F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INTOSAI GOV 9250 </w:t>
      </w:r>
      <w:r>
        <w:rPr>
          <w:rFonts w:ascii="Arial" w:hAnsi="Arial" w:cs="Arial"/>
          <w:sz w:val="24"/>
          <w:szCs w:val="24"/>
        </w:rPr>
        <w:t xml:space="preserve">IFAF – </w:t>
      </w:r>
      <w:proofErr w:type="spellStart"/>
      <w:r>
        <w:rPr>
          <w:rFonts w:ascii="Arial" w:hAnsi="Arial" w:cs="Arial"/>
          <w:sz w:val="24"/>
          <w:szCs w:val="24"/>
        </w:rPr>
        <w:t>Integrated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Financial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Accountability</w:t>
      </w:r>
      <w:proofErr w:type="spellEnd"/>
      <w:r>
        <w:rPr>
          <w:rFonts w:ascii="Arial" w:hAnsi="Arial" w:cs="Arial"/>
          <w:sz w:val="24"/>
          <w:szCs w:val="24"/>
        </w:rPr>
        <w:t xml:space="preserve"> Framework (El marco integrado de rendición financiera de cuentas)</w:t>
      </w:r>
    </w:p>
    <w:p w14:paraId="6981670A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5ACD2A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Aprobado 2013</w:t>
      </w:r>
    </w:p>
    <w:p w14:paraId="4A7D98A0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Frecuencia de las revisiones al menos cada 6 años</w:t>
      </w:r>
    </w:p>
    <w:p w14:paraId="4F552032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Primera revisión en 2018  </w:t>
      </w:r>
    </w:p>
    <w:p w14:paraId="0FC0F17D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63C6363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5BD9EC9" w14:textId="21EDF79C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ISSAI 9160 </w:t>
      </w:r>
      <w:r>
        <w:rPr>
          <w:rFonts w:ascii="Arial" w:hAnsi="Arial" w:cs="Arial"/>
          <w:sz w:val="24"/>
          <w:szCs w:val="24"/>
        </w:rPr>
        <w:t xml:space="preserve">Mejorar la buena gobernanza de los bienes públicos </w:t>
      </w:r>
    </w:p>
    <w:p w14:paraId="36816C59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265851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Aprobado 2016</w:t>
      </w:r>
    </w:p>
    <w:p w14:paraId="4016E7EE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pasarse a la serie GUID 5000**</w:t>
      </w:r>
    </w:p>
    <w:p w14:paraId="49CC5A65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9C0BAD" w14:textId="77777777" w:rsidR="000146AF" w:rsidRDefault="000146AF" w:rsidP="00014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223203E" w14:textId="77777777" w:rsidR="00E91288" w:rsidRDefault="00E91288"/>
    <w:sectPr w:rsidR="00E912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AF"/>
    <w:rsid w:val="000146AF"/>
    <w:rsid w:val="00E91288"/>
    <w:rsid w:val="00E9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76A7B"/>
  <w15:chartTrackingRefBased/>
  <w15:docId w15:val="{2A2347B1-D45C-493A-9BE4-C886A731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6AF"/>
    <w:pPr>
      <w:spacing w:line="25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146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14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9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Roberto Díaz Delgado (CONTRALORIA, Investigación)</dc:creator>
  <cp:keywords/>
  <dc:description/>
  <cp:lastModifiedBy>José Roberto Díaz Delgado (CONTRALORIA, Investigación)</cp:lastModifiedBy>
  <cp:revision>1</cp:revision>
  <dcterms:created xsi:type="dcterms:W3CDTF">2021-01-13T15:14:00Z</dcterms:created>
  <dcterms:modified xsi:type="dcterms:W3CDTF">2021-01-13T15:28:00Z</dcterms:modified>
</cp:coreProperties>
</file>